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62" w:rsidRPr="00BA11DF" w:rsidRDefault="00BA11DF">
      <w:pPr>
        <w:jc w:val="center"/>
        <w:rPr>
          <w:lang w:val="ru-RU"/>
        </w:rPr>
      </w:pPr>
      <w:r w:rsidRPr="00BA11DF">
        <w:rPr>
          <w:lang w:val="ru-RU"/>
        </w:rPr>
        <w:t>ФЕДЕРАЛЬНОЕ АГЕНТСТВО ПО ОБРАЗОВАНИЮ</w:t>
      </w:r>
    </w:p>
    <w:p w:rsidR="00E22362" w:rsidRPr="00BA11DF" w:rsidRDefault="00BA11DF">
      <w:pPr>
        <w:rPr>
          <w:lang w:val="ru-RU"/>
        </w:rPr>
      </w:pPr>
      <w:r w:rsidRPr="00BA11DF">
        <w:rPr>
          <w:lang w:val="ru-RU"/>
        </w:rPr>
        <w:br/>
      </w:r>
      <w:r w:rsidRPr="00BA11DF">
        <w:rPr>
          <w:lang w:val="ru-RU"/>
        </w:rPr>
        <w:br/>
      </w:r>
      <w:r w:rsidRPr="00BA11DF">
        <w:rPr>
          <w:lang w:val="ru-RU"/>
        </w:rPr>
        <w:br/>
      </w:r>
      <w:r w:rsidRPr="00BA11DF">
        <w:rPr>
          <w:lang w:val="ru-RU"/>
        </w:rPr>
        <w:br/>
      </w:r>
      <w:r w:rsidRPr="00BA11DF">
        <w:rPr>
          <w:lang w:val="ru-RU"/>
        </w:rPr>
        <w:br/>
      </w:r>
      <w:r w:rsidRPr="00BA11DF">
        <w:rPr>
          <w:lang w:val="ru-RU"/>
        </w:rPr>
        <w:br/>
      </w:r>
      <w:r w:rsidRPr="00BA11DF">
        <w:rPr>
          <w:lang w:val="ru-RU"/>
        </w:rPr>
        <w:br/>
      </w:r>
    </w:p>
    <w:p w:rsidR="00E22362" w:rsidRPr="00BA11DF" w:rsidRDefault="00BA11DF">
      <w:pPr>
        <w:jc w:val="center"/>
        <w:rPr>
          <w:lang w:val="ru-RU"/>
        </w:rPr>
      </w:pPr>
      <w:r>
        <w:rPr>
          <w:lang w:val="ru-RU"/>
        </w:rPr>
        <w:t>ДОКЛАД</w:t>
      </w:r>
    </w:p>
    <w:p w:rsidR="00E22362" w:rsidRPr="00BA11DF" w:rsidRDefault="00BA11DF">
      <w:pPr>
        <w:jc w:val="center"/>
        <w:rPr>
          <w:lang w:val="ru-RU"/>
        </w:rPr>
      </w:pPr>
      <w:r w:rsidRPr="00BA11DF">
        <w:rPr>
          <w:lang w:val="ru-RU"/>
        </w:rPr>
        <w:t>на тему: «Искусственный интеллект в науке»</w:t>
      </w:r>
    </w:p>
    <w:p w:rsidR="00E22362" w:rsidRPr="00BA11DF" w:rsidRDefault="00BA11DF">
      <w:pPr>
        <w:rPr>
          <w:lang w:val="ru-RU"/>
        </w:rPr>
      </w:pPr>
      <w:r w:rsidRPr="00BA11DF">
        <w:rPr>
          <w:lang w:val="ru-RU"/>
        </w:rPr>
        <w:br/>
      </w:r>
      <w:r w:rsidRPr="00BA11DF">
        <w:rPr>
          <w:lang w:val="ru-RU"/>
        </w:rPr>
        <w:br/>
      </w:r>
      <w:r w:rsidRPr="00BA11DF">
        <w:rPr>
          <w:lang w:val="ru-RU"/>
        </w:rPr>
        <w:br/>
      </w:r>
      <w:r w:rsidRPr="00BA11DF">
        <w:rPr>
          <w:lang w:val="ru-RU"/>
        </w:rPr>
        <w:br/>
      </w:r>
      <w:r w:rsidRPr="00BA11DF">
        <w:rPr>
          <w:lang w:val="ru-RU"/>
        </w:rPr>
        <w:br/>
      </w:r>
    </w:p>
    <w:p w:rsidR="00E22362" w:rsidRPr="00BA11DF" w:rsidRDefault="00BA11DF">
      <w:pPr>
        <w:jc w:val="right"/>
        <w:rPr>
          <w:lang w:val="ru-RU"/>
        </w:rPr>
      </w:pPr>
      <w:r w:rsidRPr="00BA11DF">
        <w:rPr>
          <w:lang w:val="ru-RU"/>
        </w:rPr>
        <w:t>Выполнил: Иванов И.И.</w:t>
      </w:r>
      <w:r w:rsidRPr="00BA11DF">
        <w:rPr>
          <w:lang w:val="ru-RU"/>
        </w:rPr>
        <w:br/>
        <w:t>Проверил: Петров П.П.</w:t>
      </w:r>
    </w:p>
    <w:p w:rsidR="00E22362" w:rsidRPr="00BA11DF" w:rsidRDefault="00BA11DF">
      <w:pPr>
        <w:rPr>
          <w:lang w:val="ru-RU"/>
        </w:rPr>
      </w:pPr>
      <w:r w:rsidRPr="00BA11DF">
        <w:rPr>
          <w:lang w:val="ru-RU"/>
        </w:rPr>
        <w:br w:type="page"/>
      </w:r>
    </w:p>
    <w:p w:rsidR="00E22362" w:rsidRPr="00BA11DF" w:rsidRDefault="00BA11DF">
      <w:pPr>
        <w:pStyle w:val="1"/>
        <w:jc w:val="center"/>
        <w:rPr>
          <w:lang w:val="ru-RU"/>
        </w:rPr>
      </w:pPr>
      <w:r w:rsidRPr="00BA11DF">
        <w:rPr>
          <w:lang w:val="ru-RU"/>
        </w:rPr>
        <w:lastRenderedPageBreak/>
        <w:t>Содержание</w:t>
      </w:r>
    </w:p>
    <w:p w:rsidR="00E22362" w:rsidRPr="00BA11DF" w:rsidRDefault="00BA11DF">
      <w:pPr>
        <w:rPr>
          <w:lang w:val="ru-RU"/>
        </w:rPr>
      </w:pPr>
      <w:r w:rsidRPr="00BA11DF">
        <w:rPr>
          <w:lang w:val="ru-RU"/>
        </w:rPr>
        <w:t>Введение ..................................................... 3</w:t>
      </w:r>
    </w:p>
    <w:p w:rsidR="00E22362" w:rsidRPr="00BA11DF" w:rsidRDefault="00BA11DF">
      <w:pPr>
        <w:rPr>
          <w:lang w:val="ru-RU"/>
        </w:rPr>
      </w:pPr>
      <w:r w:rsidRPr="00BA11DF">
        <w:rPr>
          <w:lang w:val="ru-RU"/>
        </w:rPr>
        <w:t xml:space="preserve">1. Математический аппарат </w:t>
      </w:r>
      <w:r w:rsidRPr="00BA11DF">
        <w:rPr>
          <w:lang w:val="ru-RU"/>
        </w:rPr>
        <w:t>........................ 4</w:t>
      </w:r>
    </w:p>
    <w:p w:rsidR="00E22362" w:rsidRPr="00BA11DF" w:rsidRDefault="00BA11DF">
      <w:pPr>
        <w:rPr>
          <w:lang w:val="ru-RU"/>
        </w:rPr>
      </w:pPr>
      <w:r w:rsidRPr="00BA11DF">
        <w:rPr>
          <w:lang w:val="ru-RU"/>
        </w:rPr>
        <w:t>2. Визуализация данных ............................. 5</w:t>
      </w:r>
    </w:p>
    <w:p w:rsidR="00E22362" w:rsidRPr="00BA11DF" w:rsidRDefault="00BA11DF">
      <w:pPr>
        <w:rPr>
          <w:lang w:val="ru-RU"/>
        </w:rPr>
      </w:pPr>
      <w:r w:rsidRPr="00BA11DF">
        <w:rPr>
          <w:lang w:val="ru-RU"/>
        </w:rPr>
        <w:t>Список литературы ..................................... 6</w:t>
      </w:r>
    </w:p>
    <w:p w:rsidR="00E22362" w:rsidRPr="00BA11DF" w:rsidRDefault="00BA11DF">
      <w:pPr>
        <w:rPr>
          <w:lang w:val="ru-RU"/>
        </w:rPr>
      </w:pPr>
      <w:r w:rsidRPr="00BA11DF">
        <w:rPr>
          <w:lang w:val="ru-RU"/>
        </w:rPr>
        <w:br w:type="page"/>
      </w:r>
    </w:p>
    <w:p w:rsidR="00E22362" w:rsidRPr="00BA11DF" w:rsidRDefault="00BA11DF">
      <w:pPr>
        <w:pStyle w:val="1"/>
        <w:jc w:val="center"/>
        <w:rPr>
          <w:lang w:val="ru-RU"/>
        </w:rPr>
      </w:pPr>
      <w:r w:rsidRPr="00BA11DF">
        <w:rPr>
          <w:lang w:val="ru-RU"/>
        </w:rPr>
        <w:lastRenderedPageBreak/>
        <w:t>Введение</w:t>
      </w:r>
    </w:p>
    <w:p w:rsidR="00E22362" w:rsidRPr="00BA11DF" w:rsidRDefault="00BA11DF">
      <w:pPr>
        <w:ind w:firstLine="709"/>
        <w:rPr>
          <w:lang w:val="ru-RU"/>
        </w:rPr>
      </w:pPr>
      <w:r w:rsidRPr="00BA11DF">
        <w:rPr>
          <w:lang w:val="ru-RU"/>
        </w:rPr>
        <w:t xml:space="preserve">Искусственный интеллект (ИИ) — это область компьютерных наук, направленная на создание систем, способных </w:t>
      </w:r>
      <w:r w:rsidRPr="00BA11DF">
        <w:rPr>
          <w:lang w:val="ru-RU"/>
        </w:rPr>
        <w:t>выполнять задачи, требующие человеческого интеллекта¹. В данной работе мы рассмотрим...</w:t>
      </w:r>
    </w:p>
    <w:p w:rsidR="00E22362" w:rsidRPr="00BA11DF" w:rsidRDefault="00BA11DF">
      <w:pPr>
        <w:pStyle w:val="27"/>
        <w:rPr>
          <w:lang w:val="ru-RU"/>
        </w:rPr>
      </w:pPr>
      <w:r w:rsidRPr="00BA11DF">
        <w:rPr>
          <w:lang w:val="ru-RU"/>
        </w:rPr>
        <w:t xml:space="preserve">¹ Определение согласно ГОСТ </w:t>
      </w:r>
      <w:proofErr w:type="gramStart"/>
      <w:r w:rsidRPr="00BA11DF">
        <w:rPr>
          <w:lang w:val="ru-RU"/>
        </w:rPr>
        <w:t>Р</w:t>
      </w:r>
      <w:proofErr w:type="gramEnd"/>
      <w:r w:rsidRPr="00BA11DF">
        <w:rPr>
          <w:lang w:val="ru-RU"/>
        </w:rPr>
        <w:t xml:space="preserve"> 59276-2020.</w:t>
      </w:r>
    </w:p>
    <w:p w:rsidR="00E22362" w:rsidRPr="00BA11DF" w:rsidRDefault="00BA11DF">
      <w:pPr>
        <w:rPr>
          <w:lang w:val="ru-RU"/>
        </w:rPr>
      </w:pPr>
      <w:r w:rsidRPr="00BA11DF">
        <w:rPr>
          <w:lang w:val="ru-RU"/>
        </w:rPr>
        <w:t>Основная формула расчета ошибки обучения:</w:t>
      </w:r>
    </w:p>
    <w:p w:rsidR="00E22362" w:rsidRPr="00BA11DF" w:rsidRDefault="00BA11DF">
      <w:pPr>
        <w:jc w:val="center"/>
        <w:rPr>
          <w:lang w:val="ru-RU"/>
        </w:rPr>
      </w:pPr>
      <w:r>
        <w:t>MSE</w:t>
      </w:r>
      <w:r w:rsidRPr="00BA11DF">
        <w:rPr>
          <w:lang w:val="ru-RU"/>
        </w:rPr>
        <w:t xml:space="preserve"> = 1/</w:t>
      </w:r>
      <w:r>
        <w:t>n</w:t>
      </w:r>
      <w:r w:rsidRPr="00BA11DF">
        <w:rPr>
          <w:lang w:val="ru-RU"/>
        </w:rPr>
        <w:t xml:space="preserve"> ∑(</w:t>
      </w:r>
      <w:r>
        <w:t>y</w:t>
      </w:r>
      <w:r w:rsidRPr="00BA11DF">
        <w:rPr>
          <w:lang w:val="ru-RU"/>
        </w:rPr>
        <w:t xml:space="preserve"> - </w:t>
      </w:r>
      <w:proofErr w:type="spellStart"/>
      <w:r w:rsidRPr="00BA11DF">
        <w:rPr>
          <w:lang w:val="ru-RU"/>
        </w:rPr>
        <w:t>ŷ</w:t>
      </w:r>
      <w:proofErr w:type="spellEnd"/>
      <w:proofErr w:type="gramStart"/>
      <w:r w:rsidRPr="00BA11DF">
        <w:rPr>
          <w:lang w:val="ru-RU"/>
        </w:rPr>
        <w:t>)²</w:t>
      </w:r>
      <w:proofErr w:type="gramEnd"/>
      <w:r w:rsidRPr="00BA11DF">
        <w:rPr>
          <w:lang w:val="ru-RU"/>
        </w:rPr>
        <w:t xml:space="preserve">    (1)</w:t>
      </w:r>
    </w:p>
    <w:p w:rsidR="00E22362" w:rsidRPr="00BA11DF" w:rsidRDefault="00BA11DF">
      <w:pPr>
        <w:rPr>
          <w:lang w:val="ru-RU"/>
        </w:rPr>
      </w:pPr>
      <w:r w:rsidRPr="00BA11DF">
        <w:rPr>
          <w:lang w:val="ru-RU"/>
        </w:rPr>
        <w:t>Таблица 1 — Характеристики моделей</w:t>
      </w:r>
    </w:p>
    <w:tbl>
      <w:tblPr>
        <w:tblStyle w:val="aff0"/>
        <w:tblW w:w="0" w:type="auto"/>
        <w:tblLook w:val="04A0"/>
      </w:tblPr>
      <w:tblGrid>
        <w:gridCol w:w="4844"/>
        <w:gridCol w:w="4844"/>
      </w:tblGrid>
      <w:tr w:rsidR="00E22362">
        <w:tc>
          <w:tcPr>
            <w:tcW w:w="4844" w:type="dxa"/>
          </w:tcPr>
          <w:p w:rsidR="00E22362" w:rsidRDefault="00BA11DF">
            <w:proofErr w:type="spellStart"/>
            <w:r>
              <w:t>Модель</w:t>
            </w:r>
            <w:proofErr w:type="spellEnd"/>
          </w:p>
        </w:tc>
        <w:tc>
          <w:tcPr>
            <w:tcW w:w="4844" w:type="dxa"/>
          </w:tcPr>
          <w:p w:rsidR="00E22362" w:rsidRDefault="00BA11DF">
            <w:r>
              <w:t>Точность</w:t>
            </w:r>
          </w:p>
        </w:tc>
      </w:tr>
      <w:tr w:rsidR="00E22362">
        <w:tc>
          <w:tcPr>
            <w:tcW w:w="4844" w:type="dxa"/>
          </w:tcPr>
          <w:p w:rsidR="00E22362" w:rsidRDefault="00BA11DF">
            <w:r>
              <w:t>GPT-4</w:t>
            </w:r>
          </w:p>
        </w:tc>
        <w:tc>
          <w:tcPr>
            <w:tcW w:w="4844" w:type="dxa"/>
          </w:tcPr>
          <w:p w:rsidR="00E22362" w:rsidRDefault="00BA11DF">
            <w:r>
              <w:t>98%</w:t>
            </w:r>
          </w:p>
        </w:tc>
      </w:tr>
      <w:tr w:rsidR="00E22362">
        <w:tc>
          <w:tcPr>
            <w:tcW w:w="4844" w:type="dxa"/>
          </w:tcPr>
          <w:p w:rsidR="00E22362" w:rsidRDefault="00BA11DF">
            <w:r>
              <w:t>Claude 3</w:t>
            </w:r>
          </w:p>
        </w:tc>
        <w:tc>
          <w:tcPr>
            <w:tcW w:w="4844" w:type="dxa"/>
          </w:tcPr>
          <w:p w:rsidR="00E22362" w:rsidRDefault="00BA11DF">
            <w:r>
              <w:t>97%</w:t>
            </w:r>
          </w:p>
        </w:tc>
      </w:tr>
    </w:tbl>
    <w:p w:rsidR="00E22362" w:rsidRDefault="00BA11DF">
      <w:r>
        <w:br/>
      </w:r>
    </w:p>
    <w:p w:rsidR="00E22362" w:rsidRDefault="00BA11DF">
      <w:r>
        <w:rPr>
          <w:noProof/>
          <w:lang w:val="ru-RU" w:eastAsia="ru-RU"/>
        </w:rPr>
        <w:drawing>
          <wp:inline distT="0" distB="0" distL="0" distR="0">
            <wp:extent cx="4320000" cy="259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5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362" w:rsidRPr="00BA11DF" w:rsidRDefault="00BA11DF">
      <w:pPr>
        <w:jc w:val="center"/>
        <w:rPr>
          <w:lang w:val="ru-RU"/>
        </w:rPr>
      </w:pPr>
      <w:r w:rsidRPr="00BA11DF">
        <w:rPr>
          <w:lang w:val="ru-RU"/>
        </w:rPr>
        <w:t>Рисунок 1 — График зависимости эффективности</w:t>
      </w:r>
    </w:p>
    <w:p w:rsidR="00E22362" w:rsidRPr="00BA11DF" w:rsidRDefault="00BA11DF">
      <w:pPr>
        <w:rPr>
          <w:lang w:val="ru-RU"/>
        </w:rPr>
      </w:pPr>
      <w:r w:rsidRPr="00BA11DF">
        <w:rPr>
          <w:lang w:val="ru-RU"/>
        </w:rPr>
        <w:br w:type="page"/>
      </w:r>
    </w:p>
    <w:p w:rsidR="00E22362" w:rsidRPr="00BA11DF" w:rsidRDefault="00BA11DF">
      <w:pPr>
        <w:pStyle w:val="1"/>
        <w:jc w:val="center"/>
        <w:rPr>
          <w:lang w:val="ru-RU"/>
        </w:rPr>
      </w:pPr>
      <w:r w:rsidRPr="00BA11DF">
        <w:rPr>
          <w:lang w:val="ru-RU"/>
        </w:rPr>
        <w:lastRenderedPageBreak/>
        <w:t>Список литературы</w:t>
      </w:r>
    </w:p>
    <w:p w:rsidR="00E22362" w:rsidRPr="00BA11DF" w:rsidRDefault="00BA11DF">
      <w:pPr>
        <w:rPr>
          <w:lang w:val="ru-RU"/>
        </w:rPr>
      </w:pPr>
      <w:r w:rsidRPr="00BA11DF">
        <w:rPr>
          <w:lang w:val="ru-RU"/>
        </w:rPr>
        <w:t>1. Бажанов В.А. Искусственный интеллект. — М., 2022.</w:t>
      </w:r>
      <w:r w:rsidRPr="00BA11DF">
        <w:rPr>
          <w:lang w:val="ru-RU"/>
        </w:rPr>
        <w:br/>
        <w:t>2. Тьюринг А. Вычислительные машины и разум. — 1950.</w:t>
      </w:r>
    </w:p>
    <w:sectPr w:rsidR="00E22362" w:rsidRPr="00BA11DF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A11DF"/>
    <w:rsid w:val="00CB0664"/>
    <w:rsid w:val="00E22362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2026-01-30T22:41:00Z</dcterms:modified>
  <cp:category/>
</cp:coreProperties>
</file>